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4d6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4d64"/>
          <w:sz w:val="40"/>
          <w:szCs w:val="40"/>
          <w:u w:val="none"/>
          <w:shd w:fill="auto" w:val="clear"/>
          <w:vertAlign w:val="baseline"/>
          <w:rtl w:val="0"/>
        </w:rPr>
        <w:t xml:space="preserve">Horváth Ferenc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horvathferenc@gmail.com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Telefon: +36 20 222 3344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CÉLKITŰZÉS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Operatív vezetőként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szeretnék elhelyezkedni a Tolnatej Kft.-nél, ahol hasznosíthatom egy több milliárdos árbevételű, magyar tulajdonú vállalkozásnál szerzett, több mint 10 éves, marketing-, kereskedelmi-, majd termelésvezetői tapasztalataimat.</w:t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ERŐSSÉGEK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Vezetői készségek / projekt menedzsment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 2008-ban kezdődő válság után sikerrel szerveztem át a céget operatív vezetőként, melynek során a létszámot 370 főről 250-főre csökkentettük jelentősen növelve a szervezet eredményességét.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Értékesítési készségek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Vezetőként is részt vettem fontosabb ügyféltárgyalásokon ahol a kapcsolatteremtő készségemmel pozitívan tudom befolyásolni az üzletkötést mind a hazai, mind a külföldi partnerekkel.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7" w:right="0" w:hanging="35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Termelési és raktározási folyamatok ismerete: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Termelési és Logisztikai vezetőként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irányítottam a teljes termelés és raktározás zökkenőmentes áttelepítését a cég új telephelyére, ahol a költözéssel párhuzamosan egy korszerűbb technológiára álltunk 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EREDMÉNYEK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Operatív vezetőként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fontos szerepem volt abban, hogy a Pannon Wood Kft. átvészelte a 2008-ban kezdődött gazdasági válságot. Ezt többek között egy hatékonyabb szervezeti struktúra bevezetésével és új piacok felkutatásával értem el.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Kereskedelmi vezetőként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nagy hangsúlyt fektettem az export piacok fejlesztésére, ennek köszönhetően az export értékesítés árbevételen belüli aránya 30%-tól 60%-ra emelkedett 20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Marketing vezetőként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olyan rangos elismerésekhez segítettem hozzá a korábbi munkáltatómat, mint a Magyar Termék Nagydíj, Presztízs Díj, Építészeti Nívó Díj. Emellett én vezényeltem le egy teljesen új arculat bevezetését 2011-ben, amikor a vállalatcsoport Fanagyker Kft-ről Pannon Wood Kft-re változtatta a nevét.</w:t>
      </w:r>
    </w:p>
    <w:p w:rsidR="00000000" w:rsidDel="00000000" w:rsidP="00000000" w:rsidRDefault="00000000" w:rsidRPr="00000000" w14:paraId="0000000E">
      <w:pPr>
        <w:pStyle w:val="Heading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SZAKMAI TAPASZTALAT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240" w:line="240" w:lineRule="auto"/>
        <w:ind w:right="-142"/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Pannon Wood Group Kft.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2000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–20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60" w:line="240" w:lineRule="auto"/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8 millárd forint árbevételű, 250 főt foglalkoztató magyar tulajdonú, bútorgyártással és kereskedelemmel foglalkozó vállalkozás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Termelési és logisztikai vezető</w:t>
        <w:tab/>
        <w:tab/>
        <w:tab/>
        <w:tab/>
        <w:tab/>
        <w:t xml:space="preserve">201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–20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708.6614173228345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Főbb feladatok / felelősségek: a 120 fős bútoripari termelés és 20 fős logisztikai csapat irányítása; termeléstervezés- és ütemezés; költségkontroll; új termelési technológiák adaptálása; egy teljesen új termékcsoport, az irodai forgószékek gyártásának elindítása.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708.6614173228345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Kereskedelmi és beszerzési vezető 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–201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08.6614173228345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Kiemelt feladatom volt a tulajdonos-vezérigazgató stratégiai támogatása, a munkáltatói jogok gyakorlása. Öt éven keresztül a 40 fős kereskedelmi terület is vezettem (értékesítés, beszerzés, követelés kezelés, műszaki előkészítés).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567" w:right="0" w:hanging="35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Operatív vezető (interim)</w:t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2008–201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567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tulajdonos az operatív munkából hátrébb lépett és a teljes cégcsoport vezetésére – 370 fő- kaptam megbízást. (kereskedelem, termelés, logisztika, szolgáltató igazgatóságok menedzselésére)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567" w:right="0" w:hanging="35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Marketing és  HR vezető</w:t>
        <w:tab/>
        <w:tab/>
        <w:tab/>
        <w:tab/>
        <w:tab/>
        <w:tab/>
        <w:t xml:space="preserve">2003–2008</w:t>
      </w:r>
    </w:p>
    <w:p w:rsidR="00000000" w:rsidDel="00000000" w:rsidP="00000000" w:rsidRDefault="00000000" w:rsidRPr="00000000" w14:paraId="00000018">
      <w:pPr>
        <w:spacing w:after="0" w:line="240" w:lineRule="auto"/>
        <w:ind w:left="567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Cégcsoportunk ebben az időszakban divízionális rendszerben működött. Munkatársaimmal – 8 fő- három szolgáltató területet fogtam össze és vezettem.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80" w:line="240" w:lineRule="auto"/>
        <w:ind w:left="567" w:right="0" w:hanging="35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Marketing menedzser</w:t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–2003</w:t>
      </w:r>
    </w:p>
    <w:p w:rsidR="00000000" w:rsidDel="00000000" w:rsidP="00000000" w:rsidRDefault="00000000" w:rsidRPr="00000000" w14:paraId="0000001A">
      <w:pPr>
        <w:spacing w:after="0" w:line="240" w:lineRule="auto"/>
        <w:ind w:left="567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Ebben az időszakban kezdődött a jelzett tevékenységek beintegrálása a vállalati kultúrába. Egyedül kezdtem a szervezeti munkát, majd csapatot és funkcionális osztályt építettem.</w:t>
      </w:r>
    </w:p>
    <w:p w:rsidR="00000000" w:rsidDel="00000000" w:rsidP="00000000" w:rsidRDefault="00000000" w:rsidRPr="00000000" w14:paraId="0000001B">
      <w:pPr>
        <w:spacing w:after="60" w:before="240" w:line="240" w:lineRule="auto"/>
        <w:ind w:right="-142"/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Területi képviselő, Gombos Autó Kft. </w:t>
        <w:tab/>
        <w:tab/>
        <w:tab/>
        <w:tab/>
        <w:t xml:space="preserve">1998–1999</w:t>
      </w:r>
    </w:p>
    <w:p w:rsidR="00000000" w:rsidDel="00000000" w:rsidP="00000000" w:rsidRDefault="00000000" w:rsidRPr="00000000" w14:paraId="0000001C">
      <w:pPr>
        <w:pStyle w:val="Heading1"/>
        <w:rPr/>
      </w:pPr>
      <w:r w:rsidDel="00000000" w:rsidR="00000000" w:rsidRPr="00000000">
        <w:rPr>
          <w:rtl w:val="0"/>
        </w:rPr>
        <w:t xml:space="preserve">TANULMÁNYOK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Budapesti Gazdasági Egyetem, nemzetközi marketing diploma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Pécsi Tudományegyetem, Bölcsészettudományi kar</w:t>
      </w:r>
    </w:p>
    <w:p w:rsidR="00000000" w:rsidDel="00000000" w:rsidP="00000000" w:rsidRDefault="00000000" w:rsidRPr="00000000" w14:paraId="0000001F">
      <w:pPr>
        <w:pStyle w:val="Heading1"/>
        <w:rPr>
          <w:color w:val="000000"/>
        </w:rPr>
      </w:pPr>
      <w:r w:rsidDel="00000000" w:rsidR="00000000" w:rsidRPr="00000000">
        <w:rPr>
          <w:rtl w:val="0"/>
        </w:rPr>
        <w:t xml:space="preserve">Egyéb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Angol nyelvtudás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aktív, társalgási szintű nyelvtudás, középfokú nyelvvizsga</w:t>
      </w:r>
    </w:p>
    <w:p w:rsidR="00000000" w:rsidDel="00000000" w:rsidP="00000000" w:rsidRDefault="00000000" w:rsidRPr="00000000" w14:paraId="00000021">
      <w:pPr>
        <w:spacing w:after="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Informatikai ismeretek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MS Office-t, internetes alkalmazásokat, mobil applikációkat, az elektronikus levelezést napi szinten használom, alkalmazom. ERP rendszerekkel is dolgoztam. (SAP, Oracle)</w:t>
      </w:r>
    </w:p>
    <w:p w:rsidR="00000000" w:rsidDel="00000000" w:rsidP="00000000" w:rsidRDefault="00000000" w:rsidRPr="00000000" w14:paraId="00000022">
      <w:pPr>
        <w:spacing w:after="0" w:before="120" w:line="240" w:lineRule="auto"/>
        <w:jc w:val="both"/>
        <w:rPr>
          <w:rFonts w:ascii="Arial" w:cs="Arial" w:eastAsia="Arial" w:hAnsi="Arial"/>
          <w:color w:val="004d6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 kat. jogosítvány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kb. 700.000 km vezetési tapasztalattal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after="0" w:line="240" w:lineRule="auto"/>
      <w:jc w:val="center"/>
      <w:rPr>
        <w:rFonts w:ascii="Arial" w:cs="Arial" w:eastAsia="Arial" w:hAnsi="Arial"/>
        <w:color w:val="000000"/>
        <w:sz w:val="24"/>
        <w:szCs w:val="24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240" w:line="240" w:lineRule="auto"/>
      <w:jc w:val="both"/>
    </w:pPr>
    <w:rPr>
      <w:rFonts w:ascii="Arial" w:cs="Arial" w:eastAsia="Arial" w:hAnsi="Arial"/>
      <w:b w:val="1"/>
      <w:color w:val="004d64"/>
      <w:sz w:val="30"/>
      <w:szCs w:val="30"/>
      <w:u w:val="single"/>
    </w:rPr>
  </w:style>
  <w:style w:type="paragraph" w:styleId="Heading2">
    <w:name w:val="heading 2"/>
    <w:basedOn w:val="Normal"/>
    <w:next w:val="Normal"/>
    <w:pPr>
      <w:spacing w:after="180" w:before="180" w:line="240" w:lineRule="auto"/>
      <w:ind w:left="714" w:hanging="357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B35BD6"/>
    <w:pPr>
      <w:autoSpaceDE w:val="0"/>
      <w:autoSpaceDN w:val="0"/>
      <w:adjustRightInd w:val="0"/>
      <w:spacing w:after="120" w:before="240" w:line="240" w:lineRule="auto"/>
      <w:jc w:val="both"/>
      <w:outlineLvl w:val="0"/>
    </w:pPr>
    <w:rPr>
      <w:rFonts w:ascii="Arial" w:cs="Arial" w:hAnsi="Arial"/>
      <w:b w:val="1"/>
      <w:bCs w:val="1"/>
      <w:color w:val="004d64"/>
      <w:sz w:val="30"/>
      <w:szCs w:val="30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 w:val="1"/>
    <w:qFormat w:val="1"/>
    <w:rsid w:val="006E3FBA"/>
    <w:pPr>
      <w:numPr>
        <w:numId w:val="3"/>
      </w:numPr>
      <w:autoSpaceDE w:val="0"/>
      <w:autoSpaceDN w:val="0"/>
      <w:adjustRightInd w:val="0"/>
      <w:spacing w:after="180" w:before="180" w:line="240" w:lineRule="auto"/>
      <w:ind w:left="714" w:hanging="357"/>
      <w:contextualSpacing w:val="0"/>
      <w:jc w:val="both"/>
      <w:outlineLvl w:val="1"/>
    </w:pPr>
    <w:rPr>
      <w:rFonts w:ascii="Arial" w:cs="Arial" w:hAnsi="Arial"/>
      <w:b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85923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2F7A89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F7A89"/>
  </w:style>
  <w:style w:type="paragraph" w:styleId="Footer">
    <w:name w:val="footer"/>
    <w:basedOn w:val="Normal"/>
    <w:link w:val="FooterChar"/>
    <w:uiPriority w:val="99"/>
    <w:unhideWhenUsed w:val="1"/>
    <w:rsid w:val="002F7A89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F7A89"/>
  </w:style>
  <w:style w:type="character" w:styleId="Hyperlink">
    <w:name w:val="Hyperlink"/>
    <w:basedOn w:val="DefaultParagraphFont"/>
    <w:uiPriority w:val="99"/>
    <w:unhideWhenUsed w:val="1"/>
    <w:rsid w:val="00E366D7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B35BD6"/>
    <w:rPr>
      <w:rFonts w:ascii="Arial" w:cs="Arial" w:hAnsi="Arial"/>
      <w:b w:val="1"/>
      <w:bCs w:val="1"/>
      <w:color w:val="004d64"/>
      <w:sz w:val="30"/>
      <w:szCs w:val="30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6E3FBA"/>
    <w:rPr>
      <w:rFonts w:ascii="Arial" w:cs="Arial" w:hAnsi="Arial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lHh2se6a1F7QbrRTz6cXqGjX2A==">CgMxLjAyCGguZ2pkZ3hzOAByITEwSHJZQm5ST0xiMDBzS3VfR2pMZ2tTXzZ5RkVZbXlZNA==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2017-11-14T17:37:00Z</dcterms:created>
</cp:coreProperties>
</file>